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书名：现代文学学术资源的利用与转化  中国现代文学研究会第11届理事会第2次会议论文集</w:t>
      </w:r>
    </w:p>
    <w:p>
      <w:r>
        <w:t>作者：中国现代文学研究会，福建师范大学文学院编</w:t>
      </w:r>
    </w:p>
    <w:p>
      <w:r>
        <w:t>出版社：福州：海峡文艺出版社</w:t>
      </w:r>
    </w:p>
    <w:p>
      <w:r>
        <w:t>出版日期：2015.01</w:t>
      </w:r>
    </w:p>
    <w:p>
      <w:r>
        <w:t>总页数：549</w:t>
      </w:r>
    </w:p>
    <w:p>
      <w:r>
        <w:t>更多请访问教客网: www.jiaokey.com</w:t>
      </w:r>
    </w:p>
    <w:p>
      <w:r>
        <w:t>现代文学学术资源的利用与转化  中国现代文学研究会第11届理事会第2次会议论文集 评论地址：https://www.jiaokey.com/book/detail/13817856.html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