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贵州省畜种结构分析资料</w:t>
      </w:r>
    </w:p>
    <w:p>
      <w:r>
        <w:rPr>
          <w:rFonts w:ascii="宋体" w:hAnsi="宋体" w:eastAsia="宋体"/>
          <w:sz w:val="24"/>
        </w:rPr>
        <w:t>中国科学院西南地区综合考察队编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贵州省畜种结构分析资料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本书出售、求购地址：https://www.jiaokey.com/book/detail/13817286.html</w:t>
      </w:r>
    </w:p>
    <w:p>
      <w:r>
        <w:t>更多相关图书推荐：https://www.jiaokey.com</w:t>
      </w:r>
    </w:p>
    <w:p>
      <w:r>
        <w:t>中国科学院西南地区综合考察队编 其他作品：https://www.jiaokey.com/tag/中国科学院西南地区综合考察队编.html</w:t>
      </w:r>
    </w:p>
    <w:p>
      <w:r>
        <w:t>关键词搜索：https://www.jiaokey.com/tag/贵州省畜种结构分析资料.html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