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会通河木子日呷：小兴场河段水力资源开发意见（初稿）</w:t>
      </w:r>
    </w:p>
    <w:p>
      <w:r>
        <w:rPr>
          <w:rFonts w:ascii="宋体" w:hAnsi="宋体" w:eastAsia="宋体"/>
          <w:sz w:val="24"/>
        </w:rPr>
        <w:t>中国科学院西南地区综合考察队工矿交分队编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会通河木子日呷：小兴场河段水力资源开发意见（初稿）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中国科学院西南地区综合考察队工矿交分队编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本书出售、求购地址：https://www.jiaokey.com/book/detail/13816981.html</w:t>
      </w:r>
    </w:p>
    <w:p>
      <w:r>
        <w:t>更多相关图书推荐：https://www.jiaokey.com</w:t>
      </w:r>
    </w:p>
    <w:p>
      <w:r>
        <w:t>中国科学院西南地区综合考察队工矿交分队编 其他作品：https://www.jiaokey.com/tag/中国科学院西南地区综合考察队工矿交分队编.html</w:t>
      </w:r>
    </w:p>
    <w:p>
      <w:r>
        <w:t>关键词搜索：https://www.jiaokey.com/tag/会通河木子日呷：小兴场河段水力资源开发意见（初稿）.html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