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金沙江纵断面成果简表玉树（直门达）-石鼓</w:t>
      </w:r>
    </w:p>
    <w:p>
      <w:r>
        <w:rPr>
          <w:rFonts w:ascii="宋体" w:hAnsi="宋体" w:eastAsia="宋体"/>
          <w:sz w:val="24"/>
        </w:rPr>
        <w:t>科学院南水北调综考队金沙12分队编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金沙江纵断面成果简表玉树（直门达）-石鼓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科学院南水北调综考队金沙12分队编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本书出售、求购地址：https://www.jiaokey.com/book/detail/13816828.html</w:t>
      </w:r>
    </w:p>
    <w:p>
      <w:r>
        <w:t>更多相关图书推荐：https://www.jiaokey.com</w:t>
      </w:r>
    </w:p>
    <w:p>
      <w:r>
        <w:t>科学院南水北调综考队金沙12分队编 其他作品：https://www.jiaokey.com/tag/科学院南水北调综考队金沙12分队编.html</w:t>
      </w:r>
    </w:p>
    <w:p>
      <w:r>
        <w:t>关键词搜索：https://www.jiaokey.com/tag/金沙江纵断面成果简表玉树（直门达）-石鼓.html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