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黑龙江沿岸现有森林分布情况和分析</w:t>
      </w:r>
    </w:p>
    <w:p>
      <w:r>
        <w:rPr>
          <w:rFonts w:ascii="宋体" w:hAnsi="宋体" w:eastAsia="宋体"/>
          <w:sz w:val="24"/>
        </w:rPr>
        <w:t>王业籧，李景文编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黑龙江沿岸现有森林分布情况和分析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王业籧，李景文编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中国科学院林业土壤研究所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本书出售、求购地址：https://www.jiaokey.com/book/detail/13816404.html</w:t>
      </w:r>
    </w:p>
    <w:p>
      <w:r>
        <w:t>更多相关图书推荐：https://www.jiaokey.com</w:t>
      </w:r>
    </w:p>
    <w:p>
      <w:r>
        <w:t>王业籧，李景文编 其他作品：https://www.jiaokey.com/tag/王业籧，李景文编.html</w:t>
      </w:r>
    </w:p>
    <w:p>
      <w:r>
        <w:t>中国科学院林业土壤研究所 出版图书：https://www.jiaokey.com/tag/中国科学院林业土壤研究所.html</w:t>
      </w:r>
    </w:p>
    <w:p>
      <w:r>
        <w:t>关键词搜索：https://www.jiaokey.com/tag/黑龙江沿岸现有森林分布情况和分析.html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