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还需要什么呢</w:t>
      </w:r>
    </w:p>
    <w:p>
      <w:r>
        <w:rPr>
          <w:rFonts w:ascii="宋体" w:hAnsi="宋体" w:eastAsia="宋体"/>
          <w:sz w:val="24"/>
        </w:rPr>
        <w:t>（泰）肯阿湾·舜通玉甘著；（泰）萨西卫蒙·舜通玉甘绘；刘艳译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还需要什么呢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（泰）肯阿湾·舜通玉甘著；（泰）萨西卫蒙·舜通玉甘绘；刘艳译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本书出售、求购地址：https://www.jiaokey.com/book/detail/13816141.html</w:t>
      </w:r>
    </w:p>
    <w:p>
      <w:r>
        <w:t>更多相关图书推荐：https://www.jiaokey.com</w:t>
      </w:r>
    </w:p>
    <w:p>
      <w:r>
        <w:t>（泰）肯阿湾·舜通玉甘著；（泰）萨西卫蒙·舜通玉甘绘；刘艳译 其他作品：https://www.jiaokey.com/tag/（泰）肯阿湾·舜通玉甘著；（泰）萨西卫蒙·舜通玉甘绘；刘艳译.html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关键词搜索：https://www.jiaokey.com/tag/还需要什么呢.html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