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水利工作总结  中国科学院治沙队第一次学术报告会文件</w:t>
      </w:r>
    </w:p>
    <w:p>
      <w:r>
        <w:rPr>
          <w:rFonts w:ascii="宋体" w:hAnsi="宋体" w:eastAsia="宋体"/>
          <w:sz w:val="24"/>
        </w:rPr>
        <w:t>何丕承，王镇本，王伟康，陈宏恩编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水利工作总结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何丕承，王镇本，王伟康，陈宏恩编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本书出售、求购地址：https://www.jiaokey.com/book/detail/13814686.html</w:t>
      </w:r>
    </w:p>
    <w:p>
      <w:r>
        <w:t>更多相关图书推荐：https://www.jiaokey.com</w:t>
      </w:r>
    </w:p>
    <w:p>
      <w:r>
        <w:t>何丕承，王镇本，王伟康，陈宏恩编 其他作品：https://www.jiaokey.com/tag/何丕承，王镇本，王伟康，陈宏恩编.html</w:t>
      </w:r>
    </w:p>
    <w:p>
      <w:r>
        <w:t>关键词搜索：https://www.jiaokey.com/tag/水利工作总结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