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污染场地修复风险评价与控制=Risk Assessment and Control of Contaminated Site Remediation</w:t>
      </w:r>
    </w:p>
    <w:p>
      <w:r>
        <w:rPr>
          <w:rFonts w:ascii="宋体" w:hAnsi="宋体" w:eastAsia="宋体"/>
          <w:sz w:val="24"/>
        </w:rPr>
        <w:t>贾建丽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污染场地修复风险评价与控制=Risk Assessment and Control of Contaminated Site 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本书出售、求购地址：https://www.jiaokey.com/book/detail/13813976.html</w:t>
      </w:r>
    </w:p>
    <w:p>
      <w:r>
        <w:t>更多相关图书推荐：https://www.jiaokey.com</w:t>
      </w:r>
    </w:p>
    <w:p>
      <w:r>
        <w:t>贾建丽 其他作品：https://www.jiaokey.com/tag/贾建丽.html</w:t>
      </w:r>
    </w:p>
    <w:p>
      <w:r>
        <w:t>关键词搜索：https://www.jiaokey.com/tag/污染场地修复风险评价与控制=Risk Assessment and Control of Contaminated Site 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