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早晨的洪流  毛泽东和中国革命  第2部</w:t>
      </w:r>
    </w:p>
    <w:p>
      <w:r>
        <w:rPr>
          <w:rFonts w:ascii="宋体" w:hAnsi="宋体" w:eastAsia="宋体"/>
          <w:sz w:val="24"/>
        </w:rPr>
        <w:t>（美）韩素音著；杨青译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早晨的洪流  毛泽东和中国革命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（美）韩素音著；杨青译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本书出售、求购地址：https://www.jiaokey.com/book/detail/13813900.html</w:t>
      </w:r>
    </w:p>
    <w:p>
      <w:r>
        <w:t>更多相关图书推荐：https://www.jiaokey.com</w:t>
      </w:r>
    </w:p>
    <w:p>
      <w:r>
        <w:t>（美）韩素音著；杨青译 其他作品：https://www.jiaokey.com/tag/（美）韩素音著；杨青译.html</w:t>
      </w:r>
    </w:p>
    <w:p>
      <w:r>
        <w:t>南粤出版社 出版图书：https://www.jiaokey.com/tag/南粤出版社.html</w:t>
      </w:r>
    </w:p>
    <w:p>
      <w:r>
        <w:t>关键词搜索：https://www.jiaokey.com/tag/早晨的洪流  毛泽东和中国革命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