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行尸走肉  2  步步惊魂</w:t>
      </w:r>
    </w:p>
    <w:p>
      <w:r>
        <w:rPr>
          <w:rFonts w:ascii="宋体" w:hAnsi="宋体" w:eastAsia="宋体"/>
          <w:sz w:val="24"/>
        </w:rPr>
        <w:t>（美）罗伯特·柯克曼，查理·埃德拉德（CharlieAdlard）著；神斩者天罪译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行尸走肉  2  步步惊魂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（美）罗伯特·柯克曼，查理·埃德拉德（CharlieAdlard）著；神斩者天罪译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本书出售、求购地址：https://www.jiaokey.com/book/detail/13813627.html</w:t>
      </w:r>
    </w:p>
    <w:p>
      <w:r>
        <w:t>更多相关图书推荐：https://www.jiaokey.com</w:t>
      </w:r>
    </w:p>
    <w:p>
      <w:r>
        <w:t>（美）罗伯特·柯克曼，查理·埃德拉德（CharlieAdlard）著；神斩者天罪译 其他作品：https://www.jiaokey.com/tag/（美）罗伯特·柯克曼，查理·埃德拉德（CharlieAdlard）著；神斩者天罪译.html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关键词搜索：https://www.jiaokey.com/tag/行尸走肉  2  步步惊魂.html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