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打败新日检文法  新日检文法动词总整理1500字完全攻略  3版</w:t>
      </w:r>
    </w:p>
    <w:p>
      <w:r>
        <w:rPr>
          <w:rFonts w:ascii="宋体" w:hAnsi="宋体" w:eastAsia="宋体"/>
          <w:sz w:val="24"/>
        </w:rPr>
        <w:t>潘正东著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打败新日检文法  新日检文法动词总整理1500字完全攻略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本书出售、求购地址：https://www.jiaokey.com/book/detail/13812646.html</w:t>
      </w:r>
    </w:p>
    <w:p>
      <w:r>
        <w:t>更多相关图书推荐：https://www.jiaokey.com</w:t>
      </w:r>
    </w:p>
    <w:p>
      <w:r>
        <w:t>潘正东著 其他作品：https://www.jiaokey.com/tag/潘正东著.html</w:t>
      </w:r>
    </w:p>
    <w:p>
      <w:r>
        <w:t>书泉出版社 出版图书：https://www.jiaokey.com/tag/书泉出版社.html</w:t>
      </w:r>
    </w:p>
    <w:p>
      <w:r>
        <w:t>关键词搜索：https://www.jiaokey.com/tag/打败新日检文法  新日检文法动词总整理1500字完全攻略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