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体验多彩文化  一个英国人在美国和中国的经历  6</w:t>
      </w:r>
    </w:p>
    <w:p>
      <w:r>
        <w:rPr>
          <w:rFonts w:ascii="宋体" w:hAnsi="宋体" w:eastAsia="宋体"/>
          <w:sz w:val="24"/>
        </w:rPr>
        <w:t>西北工业大学明德学院英语系主编；辛柯总主编；柴芸，陈虹副主编；田鹏森审校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体验多彩文化  一个英国人在美国和中国的经历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西北工业大学明德学院英语系主编；辛柯总主编；柴芸，陈虹副主编；田鹏森审校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本书出售、求购地址：https://www.jiaokey.com/book/detail/13812335.html</w:t>
      </w:r>
    </w:p>
    <w:p>
      <w:r>
        <w:t>更多相关图书推荐：https://www.jiaokey.com</w:t>
      </w:r>
    </w:p>
    <w:p>
      <w:r>
        <w:t>西北工业大学明德学院英语系主编；辛柯总主编；柴芸，陈虹副主编；田鹏森审校 其他作品：https://www.jiaokey.com/tag/西北工业大学明德学院英语系主编；辛柯总主编；柴芸，陈虹副主编；田鹏森审校.html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关键词搜索：https://www.jiaokey.com/tag/体验多彩文化  一个英国人在美国和中国的经历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