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考研数学要点口诀与解题技巧</w:t>
      </w:r>
    </w:p>
    <w:p>
      <w:r>
        <w:rPr>
          <w:rFonts w:ascii="宋体" w:hAnsi="宋体" w:eastAsia="宋体"/>
          <w:sz w:val="24"/>
        </w:rPr>
        <w:t>余星主编；陈国华，廖小莲，李军成，孙红果，钟月娥，李炳君，谢淳，唐振参编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考研数学要点口诀与解题技巧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余星主编；陈国华，廖小莲，李军成，孙红果，钟月娥，李炳君，谢淳，唐振参编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本书出售、求购地址：https://www.jiaokey.com/book/detail/13811537.html</w:t>
      </w:r>
    </w:p>
    <w:p>
      <w:r>
        <w:t>更多相关图书推荐：https://www.jiaokey.com</w:t>
      </w:r>
    </w:p>
    <w:p>
      <w:r>
        <w:t>余星主编；陈国华，廖小莲，李军成，孙红果，钟月娥，李炳君，谢淳，唐振参编 其他作品：https://www.jiaokey.com/tag/余星主编；陈国华，廖小莲，李军成，孙红果，钟月娥，李炳君，谢淳，唐振参编.html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关键词搜索：https://www.jiaokey.com/tag/考研数学要点口诀与解题技巧.html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