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摩尼教敦煌吐鲁番文书译释与研究</w:t>
      </w:r>
    </w:p>
    <w:p>
      <w:r>
        <w:rPr>
          <w:rFonts w:ascii="宋体" w:hAnsi="宋体" w:eastAsia="宋体"/>
          <w:sz w:val="24"/>
        </w:rPr>
        <w:t>余太山主编；芮傅明著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摩尼教敦煌吐鲁番文书译释与研究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余太山主编；芮傅明著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本书出售、求购地址：https://www.jiaokey.com/book/detail/13810932.html</w:t>
      </w:r>
    </w:p>
    <w:p>
      <w:r>
        <w:t>更多相关图书推荐：https://www.jiaokey.com</w:t>
      </w:r>
    </w:p>
    <w:p>
      <w:r>
        <w:t>余太山主编；芮傅明著 其他作品：https://www.jiaokey.com/tag/余太山主编；芮傅明著.html</w:t>
      </w:r>
    </w:p>
    <w:p>
      <w:r>
        <w:t>关键词搜索：https://www.jiaokey.com/tag/摩尼教敦煌吐鲁番文书译释与研究.html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