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晚安，工程车晚安</w:t>
      </w:r>
    </w:p>
    <w:p>
      <w:r>
        <w:rPr>
          <w:rFonts w:ascii="宋体" w:hAnsi="宋体" w:eastAsia="宋体"/>
          <w:sz w:val="24"/>
        </w:rPr>
        <w:t>雪莉·达斯基·林克编文；汤姆·利希腾赫德绘图；林良译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晚安，工程车晚安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雪莉·达斯基·林克编文；汤姆·利希腾赫德绘图；林良译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本书出售、求购地址：https://www.jiaokey.com/book/detail/13810253.html</w:t>
      </w:r>
    </w:p>
    <w:p>
      <w:r>
        <w:t>更多相关图书推荐：https://www.jiaokey.com</w:t>
      </w:r>
    </w:p>
    <w:p>
      <w:r>
        <w:t>雪莉·达斯基·林克编文；汤姆·利希腾赫德绘图；林良译 其他作品：https://www.jiaokey.com/tag/雪莉·达斯基·林克编文；汤姆·利希腾赫德绘图；林良译.html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关键词搜索：https://www.jiaokey.com/tag/晚安，工程车晚安.html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