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曲式分析谱例集  上</w:t>
      </w:r>
    </w:p>
    <w:p>
      <w:r>
        <w:rPr>
          <w:rFonts w:ascii="宋体" w:hAnsi="宋体" w:eastAsia="宋体"/>
          <w:sz w:val="24"/>
        </w:rPr>
        <w:t>任达敏编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曲式分析谱例集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任达敏编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星海音乐学院作曲系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本书出售、求购地址：https://www.jiaokey.com/book/detail/13809803.html</w:t>
      </w:r>
    </w:p>
    <w:p>
      <w:r>
        <w:t>更多相关图书推荐：https://www.jiaokey.com</w:t>
      </w:r>
    </w:p>
    <w:p>
      <w:r>
        <w:t>任达敏编 其他作品：https://www.jiaokey.com/tag/任达敏编.html</w:t>
      </w:r>
    </w:p>
    <w:p>
      <w:r>
        <w:t>星海音乐学院作曲系 出版图书：https://www.jiaokey.com/tag/星海音乐学院作曲系.html</w:t>
      </w:r>
    </w:p>
    <w:p>
      <w:r>
        <w:t>关键词搜索：https://www.jiaokey.com/tag/曲式分析谱例集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