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监狱、劳教场所、看守所、实用法律常识读本</w:t>
      </w:r>
    </w:p>
    <w:p>
      <w:r>
        <w:rPr>
          <w:rFonts w:ascii="宋体" w:hAnsi="宋体" w:eastAsia="宋体"/>
          <w:sz w:val="24"/>
        </w:rPr>
        <w:t>司法部预防犯罪研究所编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监狱、劳教场所、看守所、实用法律常识读本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司法部预防犯罪研究所编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本书出售、求购地址：https://www.jiaokey.com/book/detail/13809476.html</w:t>
      </w:r>
    </w:p>
    <w:p>
      <w:r>
        <w:t>更多相关图书推荐：https://www.jiaokey.com</w:t>
      </w:r>
    </w:p>
    <w:p>
      <w:r>
        <w:t>司法部预防犯罪研究所编 其他作品：https://www.jiaokey.com/tag/司法部预防犯罪研究所编.html</w:t>
      </w:r>
    </w:p>
    <w:p>
      <w:r>
        <w:t>关键词搜索：https://www.jiaokey.com/tag/监狱、劳教场所、看守所、实用法律常识读本.html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