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要金钱还是要生活  一部通向快乐成功的职业生涯指南</w:t>
      </w:r>
    </w:p>
    <w:p>
      <w:r>
        <w:rPr>
          <w:rFonts w:ascii="宋体" w:hAnsi="宋体" w:eastAsia="宋体"/>
          <w:sz w:val="24"/>
        </w:rPr>
        <w:t>（新西兰）约翰·克拉克著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要金钱还是要生活  一部通向快乐成功的职业生涯指南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（新西兰）约翰·克拉克著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本书出售、求购地址：https://www.jiaokey.com/book/detail/13809417.html</w:t>
      </w:r>
    </w:p>
    <w:p>
      <w:r>
        <w:t>更多相关图书推荐：https://www.jiaokey.com</w:t>
      </w:r>
    </w:p>
    <w:p>
      <w:r>
        <w:t>（新西兰）约翰·克拉克著 其他作品：https://www.jiaokey.com/tag/（新西兰）约翰·克拉克著.html</w:t>
      </w:r>
    </w:p>
    <w:p>
      <w:r>
        <w:t>关键词搜索：https://www.jiaokey.com/tag/要金钱还是要生活  一部通向快乐成功的职业生涯指南.html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