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印度尼西亚语 马来语  谚语对照辞典</w:t>
      </w:r>
    </w:p>
    <w:p>
      <w:r>
        <w:rPr>
          <w:rFonts w:ascii="宋体" w:hAnsi="宋体" w:eastAsia="宋体"/>
          <w:sz w:val="24"/>
        </w:rPr>
        <w:t>许友年，陈传笔编著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印度尼西亚语 马来语  谚语对照辞典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许友年，陈传笔编著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Dian Rakyat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本书出售、求购地址：https://www.jiaokey.com/book/detail/13808839.html</w:t>
      </w:r>
    </w:p>
    <w:p>
      <w:r>
        <w:t>更多相关图书推荐：https://www.jiaokey.com</w:t>
      </w:r>
    </w:p>
    <w:p>
      <w:r>
        <w:t>许友年，陈传笔编著 其他作品：https://www.jiaokey.com/tag/许友年，陈传笔编著.html</w:t>
      </w:r>
    </w:p>
    <w:p>
      <w:r>
        <w:t>Dian Rakyat 出版图书：https://www.jiaokey.com/tag/Dian Rakyat.html</w:t>
      </w:r>
    </w:p>
    <w:p>
      <w:r>
        <w:t>关键词搜索：https://www.jiaokey.com/tag/汉语 印度尼西亚语 马来语  谚语对照辞典.html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