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书名：精神的力量  延安精神的时代价值</w:t>
      </w:r>
    </w:p>
    <w:p>
      <w:r>
        <w:t>作者：陈燕楠等著</w:t>
      </w:r>
    </w:p>
    <w:p>
      <w:r>
        <w:t>出版社：西安：太白文艺出版社</w:t>
      </w:r>
    </w:p>
    <w:p>
      <w:r>
        <w:t>出版日期：2015.06</w:t>
      </w:r>
    </w:p>
    <w:p>
      <w:r>
        <w:t>总页数：368</w:t>
      </w:r>
    </w:p>
    <w:p>
      <w:r>
        <w:t>更多请访问教客网: www.jiaokey.com</w:t>
      </w:r>
    </w:p>
    <w:p>
      <w:r>
        <w:t>精神的力量  延安精神的时代价值 评论地址：https://www.jiaokey.com/book/detail/13808144.html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