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  人性与文化</w:t>
      </w:r>
    </w:p>
    <w:p>
      <w:r>
        <w:rPr>
          <w:rFonts w:ascii="宋体" w:hAnsi="宋体" w:eastAsia="宋体"/>
          <w:sz w:val="24"/>
        </w:rPr>
        <w:t>（美）迪特尔·哈勒，（新西兰）克里斯·肖尔主编；诸葛雯译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  人性与文化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（美）迪特尔·哈勒，（新西兰）克里斯·肖尔主编；诸葛雯译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本书出售、求购地址：https://www.jiaokey.com/book/detail/13808093.html</w:t>
      </w:r>
    </w:p>
    <w:p>
      <w:r>
        <w:t>更多相关图书推荐：https://www.jiaokey.com</w:t>
      </w:r>
    </w:p>
    <w:p>
      <w:r>
        <w:t>（美）迪特尔·哈勒，（新西兰）克里斯·肖尔主编；诸葛雯译 其他作品：https://www.jiaokey.com/tag/（美）迪特尔·哈勒，（新西兰）克里斯·肖尔主编；诸葛雯译.html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关键词搜索：https://www.jiaokey.com/tag/腐败  人性与文化.html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