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中国骨科之窗  南京鼓楼医院脊柱外科专刊</w:t>
      </w:r>
    </w:p>
    <w:p>
      <w:r>
        <w:rPr>
          <w:rFonts w:ascii="宋体" w:hAnsi="宋体" w:eastAsia="宋体"/>
          <w:sz w:val="24"/>
        </w:rPr>
        <w:t>朱峰，鲍虹达，吴胜楠，徐大军编辑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中国骨科之窗  南京鼓楼医院脊柱外科专刊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朱峰，鲍虹达，吴胜楠，徐大军编辑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本书出售、求购地址：https://www.jiaokey.com/book/detail/13807914.html</w:t>
      </w:r>
    </w:p>
    <w:p>
      <w:r>
        <w:t>更多相关图书推荐：https://www.jiaokey.com</w:t>
      </w:r>
    </w:p>
    <w:p>
      <w:r>
        <w:t>朱峰，鲍虹达，吴胜楠，徐大军编辑 其他作品：https://www.jiaokey.com/tag/朱峰，鲍虹达，吴胜楠，徐大军编辑.html</w:t>
      </w:r>
    </w:p>
    <w:p>
      <w:r>
        <w:t>关键词搜索：https://www.jiaokey.com/tag/中国骨科之窗  南京鼓楼医院脊柱外科专刊.html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