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书名：小说界域的划定与研究方法的衍生  《金瓶梅》百年研究史及研究个案考察</w:t>
      </w:r>
    </w:p>
    <w:p>
      <w:r>
        <w:t>作者：王炜著</w:t>
      </w:r>
    </w:p>
    <w:p>
      <w:r>
        <w:t>出版社：武汉：武汉大学出版社</w:t>
      </w:r>
    </w:p>
    <w:p>
      <w:r>
        <w:t>出版日期：2015.06</w:t>
      </w:r>
    </w:p>
    <w:p>
      <w:r>
        <w:t>总页数：281</w:t>
      </w:r>
    </w:p>
    <w:p>
      <w:r>
        <w:t>更多请访问教客网: www.jiaokey.com</w:t>
      </w:r>
    </w:p>
    <w:p>
      <w:r>
        <w:t>小说界域的划定与研究方法的衍生  《金瓶梅》百年研究史及研究个案考察 评论地址：https://www.jiaokey.com/book/detail/13805396.html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