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我要诚实</w:t>
      </w:r>
    </w:p>
    <w:p>
      <w:r>
        <w:rPr>
          <w:rFonts w:ascii="宋体" w:hAnsi="宋体" w:eastAsia="宋体"/>
          <w:sz w:val="24"/>
        </w:rPr>
        <w:t>（美）唐娜·W·伊恩哈特著；（美）安德列·卡斯特拉尼绘；刘庆凯译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（美）唐娜·W·伊恩哈特著；（美）安德列·卡斯特拉尼绘；刘庆凯译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本书出售、求购地址：https://www.jiaokey.com/book/detail/13804938.html</w:t>
      </w:r>
    </w:p>
    <w:p>
      <w:r>
        <w:t>更多相关图书推荐：https://www.jiaokey.com</w:t>
      </w:r>
    </w:p>
    <w:p>
      <w:r>
        <w:t>（美）唐娜·W·伊恩哈特著；（美）安德列·卡斯特拉尼绘；刘庆凯译 其他作品：https://www.jiaokey.com/tag/（美）唐娜·W·伊恩哈特著；（美）安德列·卡斯特拉尼绘；刘庆凯译.html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关键词搜索：https://www.jiaokey.com/tag/我要诚实.html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