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有一种爱永不迷路</w:t>
      </w:r>
    </w:p>
    <w:p>
      <w:r>
        <w:rPr>
          <w:rFonts w:ascii="宋体" w:hAnsi="宋体" w:eastAsia="宋体"/>
          <w:sz w:val="24"/>
        </w:rPr>
        <w:t>严文科主编；王小丹，李雁彬，习一帆副主编；习一帆，李雁彬，李小成等编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4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有一种爱永不迷路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严文科主编；王小丹，李雁彬，习一帆副主编；习一帆，李雁彬，李小成等编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本书出售、求购地址：https://www.jiaokey.com/book/detail/13804799.html</w:t>
      </w:r>
    </w:p>
    <w:p>
      <w:r>
        <w:t>更多相关图书推荐：https://www.jiaokey.com</w:t>
      </w:r>
    </w:p>
    <w:p>
      <w:r>
        <w:t>严文科主编；王小丹，李雁彬，习一帆副主编；习一帆，李雁彬，李小成等编 其他作品：https://www.jiaokey.com/tag/严文科主编；王小丹，李雁彬，习一帆副主编；习一帆，李雁彬，李小成等编.html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关键词搜索：https://www.jiaokey.com/tag/阅读课-中学-课外读物.html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