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白话三国演义赏析  上</w:t>
      </w:r>
    </w:p>
    <w:p>
      <w:r>
        <w:rPr>
          <w:rFonts w:ascii="宋体" w:hAnsi="宋体" w:eastAsia="宋体"/>
          <w:sz w:val="24"/>
        </w:rPr>
        <w:t>（明）罗贯中著；张绍仁，连树声，张秋栌，张恕，宋旭，李争，孔繁玲，黄光辉，李意清编译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白话三国演义赏析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（明）罗贯中著；张绍仁，连树声，张秋栌，张恕，宋旭，李争，孔繁玲，黄光辉，李意清编译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本书出售、求购地址：https://www.jiaokey.com/book/detail/13804636.html</w:t>
      </w:r>
    </w:p>
    <w:p>
      <w:r>
        <w:t>更多相关图书推荐：https://www.jiaokey.com</w:t>
      </w:r>
    </w:p>
    <w:p>
      <w:r>
        <w:t>（明）罗贯中著；张绍仁，连树声，张秋栌，张恕，宋旭，李争，孔繁玲，黄光辉，李意清编译 其他作品：https://www.jiaokey.com/tag/（明）罗贯中著；张绍仁，连树声，张秋栌，张恕，宋旭，李争，孔繁玲，黄光辉，李意清编译.html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关键词搜索：https://www.jiaokey.com/tag/白话三国演义赏析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