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当代汉语私人书信称谓、起始及结束语社会语言学研究/</w:t>
      </w:r>
    </w:p>
    <w:p>
      <w:r>
        <w:rPr>
          <w:rFonts w:ascii="宋体" w:hAnsi="宋体" w:eastAsia="宋体"/>
          <w:sz w:val="24"/>
        </w:rPr>
        <w:t>曹湘洪著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当代汉语私人书信称谓、起始及结束语社会语言学研究/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曹湘洪著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本书出售、求购地址：https://www.jiaokey.com/book/detail/13804465.html</w:t>
      </w:r>
    </w:p>
    <w:p>
      <w:r>
        <w:t>更多相关图书推荐：https://www.jiaokey.com</w:t>
      </w:r>
    </w:p>
    <w:p>
      <w:r>
        <w:t>曹湘洪著 其他作品：https://www.jiaokey.com/tag/曹湘洪著.html</w:t>
      </w:r>
    </w:p>
    <w:p>
      <w:r>
        <w:t>关键词搜索：https://www.jiaokey.com/tag/当代汉语私人书信称谓、起始及结束语社会语言学研究/.html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