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诺贝尔奖得主的成功之路  物理学篇</w:t>
      </w:r>
    </w:p>
    <w:p>
      <w:r>
        <w:rPr>
          <w:rFonts w:ascii="宋体" w:hAnsi="宋体" w:eastAsia="宋体"/>
          <w:sz w:val="24"/>
        </w:rPr>
        <w:t>诺贝尔奖得主青少年时代的教育研究课题组编著；王义君，张涛主编；崔成志，孙敬东，王源泉副主编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诺贝尔奖得主的成功之路  物理学篇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诺贝尔奖得主青少年时代的教育研究课题组编著；王义君，张涛主编；崔成志，孙敬东，王源泉副主编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本书出售、求购地址：https://www.jiaokey.com/book/detail/13804316.html</w:t>
      </w:r>
    </w:p>
    <w:p>
      <w:r>
        <w:t>更多相关图书推荐：https://www.jiaokey.com</w:t>
      </w:r>
    </w:p>
    <w:p>
      <w:r>
        <w:t>诺贝尔奖得主青少年时代的教育研究课题组编著；王义君，张涛主编；崔成志，孙敬东，王源泉副主编 其他作品：https://www.jiaokey.com/tag/诺贝尔奖得主青少年时代的教育研究课题组编著；王义君，张涛主编；崔成志，孙敬东，王源泉副主编.html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关键词搜索：https://www.jiaokey.com/tag/诺贝尔奖得主的成功之路  物理学篇.html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