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艺术生存与文艺人类学视野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艺术生存与文艺人类学视野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本书出售、求购地址：https://www.jiaokey.com/book/detail/13804248.html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关键词搜索：https://www.jiaokey.com/tag/艺术生存与文艺人类学视野.html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