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中国合唱作品精选  当代歌曲卷  3  简谱·五线谱  双谱版</w:t>
      </w:r>
    </w:p>
    <w:p>
      <w:r>
        <w:rPr>
          <w:rFonts w:ascii="宋体" w:hAnsi="宋体" w:eastAsia="宋体"/>
          <w:sz w:val="24"/>
        </w:rPr>
        <w:t>周媛媛编著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中国合唱作品精选  当代歌曲卷  3  简谱·五线谱  双谱版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周媛媛编著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本书出售、求购地址：https://www.jiaokey.com/book/detail/13804237.html</w:t>
      </w:r>
    </w:p>
    <w:p>
      <w:r>
        <w:t>更多相关图书推荐：https://www.jiaokey.com</w:t>
      </w:r>
    </w:p>
    <w:p>
      <w:r>
        <w:t>周媛媛编著 其他作品：https://www.jiaokey.com/tag/周媛媛编著.html</w:t>
      </w:r>
    </w:p>
    <w:p>
      <w:r>
        <w:t>关键词搜索：https://www.jiaokey.com/tag/中国合唱作品精选  当代歌曲卷  3  简谱·五线谱  双谱版.html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