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消费心理好好玩</w:t>
      </w:r>
    </w:p>
    <w:p>
      <w:r>
        <w:rPr>
          <w:rFonts w:ascii="宋体" w:hAnsi="宋体" w:eastAsia="宋体"/>
          <w:sz w:val="24"/>
        </w:rPr>
        <w:t>尼古拉·贾于庸著；简薇伦译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消费心理好好玩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尼古拉·贾于庸著；简薇伦译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本书出售、求购地址：https://www.jiaokey.com/book/detail/13802620.html</w:t>
      </w:r>
    </w:p>
    <w:p>
      <w:r>
        <w:t>更多相关图书推荐：https://www.jiaokey.com</w:t>
      </w:r>
    </w:p>
    <w:p>
      <w:r>
        <w:t>尼古拉·贾于庸著；简薇伦译 其他作品：https://www.jiaokey.com/tag/尼古拉·贾于庸著；简薇伦译.html</w:t>
      </w:r>
    </w:p>
    <w:p>
      <w:r>
        <w:t>五南 出版图书：https://www.jiaokey.com/tag/五南.html</w:t>
      </w:r>
    </w:p>
    <w:p>
      <w:r>
        <w:t>关键词搜索：https://www.jiaokey.com/tag/消费心理好好玩.html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