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余韵姚风进课堂</w:t>
      </w:r>
    </w:p>
    <w:p>
      <w:r>
        <w:rPr>
          <w:rFonts w:ascii="宋体" w:hAnsi="宋体" w:eastAsia="宋体"/>
          <w:sz w:val="24"/>
        </w:rPr>
        <w:t>朱红群主编；许国庆副主编；龚永刚，李建月，刘健等编委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余韵姚风进课堂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朱红群主编；许国庆副主编；龚永刚，李建月，刘健等编委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本书出售、求购地址：https://www.jiaokey.com/book/detail/13802510.html</w:t>
      </w:r>
    </w:p>
    <w:p>
      <w:r>
        <w:t>更多相关图书推荐：https://www.jiaokey.com</w:t>
      </w:r>
    </w:p>
    <w:p>
      <w:r>
        <w:t>朱红群主编；许国庆副主编；龚永刚，李建月，刘健等编委 其他作品：https://www.jiaokey.com/tag/朱红群主编；许国庆副主编；龚永刚，李建月，刘健等编委.html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关键词搜索：https://www.jiaokey.com/tag/余韵姚风进课堂.html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