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基础工程专业实训教程</w:t>
      </w:r>
    </w:p>
    <w:p>
      <w:r>
        <w:rPr>
          <w:rFonts w:ascii="宋体" w:hAnsi="宋体" w:eastAsia="宋体"/>
          <w:sz w:val="24"/>
        </w:rPr>
        <w:t>李方灵，宋春发主编；鲁业宏，胡昱玲，魏继莲，沈刚副主编；毕守一主审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基础工程专业实训教程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李方灵，宋春发主编；鲁业宏，胡昱玲，魏继莲，沈刚副主编；毕守一主审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本书出售、求购地址：https://www.jiaokey.com/book/detail/13801774.html</w:t>
      </w:r>
    </w:p>
    <w:p>
      <w:r>
        <w:t>更多相关图书推荐：https://www.jiaokey.com</w:t>
      </w:r>
    </w:p>
    <w:p>
      <w:r>
        <w:t>李方灵，宋春发主编；鲁业宏，胡昱玲，魏继莲，沈刚副主编；毕守一主审 其他作品：https://www.jiaokey.com/tag/李方灵，宋春发主编；鲁业宏，胡昱玲，魏继莲，沈刚副主编；毕守一主审.html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关键词搜索：https://www.jiaokey.com/tag/基础工程专业实训教程.html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