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中欧经管图书  由外而内的战略  利用顾客价值赢利</w:t>
      </w:r>
    </w:p>
    <w:p>
      <w:r>
        <w:rPr>
          <w:rFonts w:ascii="宋体" w:hAnsi="宋体" w:eastAsia="宋体"/>
          <w:sz w:val="24"/>
        </w:rPr>
        <w:t>（加）乔治·戴伊（George S. Day），（美）克里斯汀·穆尔曼（Christine Moorman）著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中欧经管图书  由外而内的战略  利用顾客价值赢利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（加）乔治·戴伊（George S. Day），（美）克里斯汀·穆尔曼（Christine Moorman）著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本书出售、求购地址：https://www.jiaokey.com/book/detail/13801127.html</w:t>
      </w:r>
    </w:p>
    <w:p>
      <w:r>
        <w:t>更多相关图书推荐：https://www.jiaokey.com</w:t>
      </w:r>
    </w:p>
    <w:p>
      <w:r>
        <w:t>（加）乔治·戴伊（George S. Day），（美）克里斯汀·穆尔曼（Christine Moorman）著 其他作品：https://www.jiaokey.com/tag/（加）乔治·戴伊（George S. Day），（美）克里斯汀·穆尔曼（Christine Moorman）著.html</w:t>
      </w:r>
    </w:p>
    <w:p>
      <w:r>
        <w:t>中国财富出版社 出版图书：https://www.jiaokey.com/tag/中国财富出版社.html</w:t>
      </w:r>
    </w:p>
    <w:p>
      <w:r>
        <w:t>关键词搜索：https://www.jiaokey.com/tag/中欧经管图书  由外而内的战略  利用顾客价值赢利.html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