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华梵问学集  佛教与中印文化关系研究</w:t>
      </w:r>
    </w:p>
    <w:p>
      <w:r>
        <w:rPr>
          <w:rFonts w:ascii="宋体" w:hAnsi="宋体" w:eastAsia="宋体"/>
          <w:sz w:val="24"/>
        </w:rPr>
        <w:t>王邦维著；余太山丛书主编；张余胜总策划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华梵问学集  佛教与中印文化关系研究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王邦维著；余太山丛书主编；张余胜总策划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本书出售、求购地址：https://www.jiaokey.com/book/detail/13800524.html</w:t>
      </w:r>
    </w:p>
    <w:p>
      <w:r>
        <w:t>更多相关图书推荐：https://www.jiaokey.com</w:t>
      </w:r>
    </w:p>
    <w:p>
      <w:r>
        <w:t>王邦维著；余太山丛书主编；张余胜总策划 其他作品：https://www.jiaokey.com/tag/王邦维著；余太山丛书主编；张余胜总策划.html</w:t>
      </w:r>
    </w:p>
    <w:p>
      <w:r>
        <w:t>关键词搜索：https://www.jiaokey.com/tag/华梵问学集  佛教与中印文化关系研究.html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