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中国城乡教育关系制度的变迁研究</w:t>
      </w:r>
    </w:p>
    <w:p>
      <w:r>
        <w:rPr>
          <w:rFonts w:ascii="宋体" w:hAnsi="宋体" w:eastAsia="宋体"/>
          <w:sz w:val="24"/>
        </w:rPr>
        <w:t>杨卫安著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中国城乡教育关系制度的变迁研究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本书出售、求购地址：https://www.jiaokey.com/book/detail/13800191.html</w:t>
      </w:r>
    </w:p>
    <w:p>
      <w:r>
        <w:t>更多相关图书推荐：https://www.jiaokey.com</w:t>
      </w:r>
    </w:p>
    <w:p>
      <w:r>
        <w:t>杨卫安著 其他作品：https://www.jiaokey.com/tag/杨卫安著.html</w:t>
      </w:r>
    </w:p>
    <w:p>
      <w:r>
        <w:t>关键词搜索：https://www.jiaokey.com/tag/中国城乡教育关系制度的变迁研究.html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