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化工过程的安全评价</w:t>
      </w:r>
    </w:p>
    <w:p>
      <w:r>
        <w:rPr>
          <w:rFonts w:ascii="宋体" w:hAnsi="宋体" w:eastAsia="宋体"/>
          <w:sz w:val="24"/>
        </w:rPr>
        <w:t>（德）JORGSTEINBACH著；郭旭虹等译；郭旭红，徐益升，王杰，许军，张锐，李莉，陈凯敏评委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化工过程的安全评价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（德）JORGSTEINBACH著；郭旭虹等译；郭旭红，徐益升，王杰，许军，张锐，李莉，陈凯敏评委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本书出售、求购地址：https://www.jiaokey.com/book/detail/13800096.html</w:t>
      </w:r>
    </w:p>
    <w:p>
      <w:r>
        <w:t>更多相关图书推荐：https://www.jiaokey.com</w:t>
      </w:r>
    </w:p>
    <w:p>
      <w:r>
        <w:t>（德）JORGSTEINBACH著；郭旭虹等译；郭旭红，徐益升，王杰，许军，张锐，李莉，陈凯敏评委 其他作品：https://www.jiaokey.com/tag/（德）JORGSTEINBACH著；郭旭虹等译；郭旭红，徐益升，王杰，许军，张锐，李莉，陈凯敏评委.html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关键词搜索：https://www.jiaokey.com/tag/化工过程的安全评价.html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