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初三英语  人教版新教材  第4版</w:t>
      </w:r>
    </w:p>
    <w:p>
      <w:r>
        <w:rPr>
          <w:rFonts w:ascii="宋体" w:hAnsi="宋体" w:eastAsia="宋体"/>
          <w:sz w:val="24"/>
        </w:rPr>
        <w:t>黄冈市教学创新课题组编写；童祥林，许有志主编；隋达华副主编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初三英语  人教版新教材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黄冈市教学创新课题组编写；童祥林，许有志主编；隋达华副主编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本书出售、求购地址：https://www.jiaokey.com/book/detail/13798253.html</w:t>
      </w:r>
    </w:p>
    <w:p>
      <w:r>
        <w:t>更多相关图书推荐：https://www.jiaokey.com</w:t>
      </w:r>
    </w:p>
    <w:p>
      <w:r>
        <w:t>黄冈市教学创新课题组编写；童祥林，许有志主编；隋达华副主编 其他作品：https://www.jiaokey.com/tag/黄冈市教学创新课题组编写；童祥林，许有志主编；隋达华副主编.html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关键词搜索：https://www.jiaokey.com/tag/黄冈兵法  初三英语  人教版新教材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