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爱打呼的大熊</w:t>
      </w:r>
    </w:p>
    <w:p>
      <w:r>
        <w:rPr>
          <w:rFonts w:ascii="宋体" w:hAnsi="宋体" w:eastAsia="宋体"/>
          <w:sz w:val="24"/>
        </w:rPr>
        <w:t>卡玛·威尔森编文；珍·雀波曼绘图；李永怡译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爱打呼的大熊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卡玛·威尔森编文；珍·雀波曼绘图；李永怡译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本书出售、求购地址：https://www.jiaokey.com/book/detail/13796922.html</w:t>
      </w:r>
    </w:p>
    <w:p>
      <w:r>
        <w:t>更多相关图书推荐：https://www.jiaokey.com</w:t>
      </w:r>
    </w:p>
    <w:p>
      <w:r>
        <w:t>卡玛·威尔森编文；珍·雀波曼绘图；李永怡译 其他作品：https://www.jiaokey.com/tag/卡玛·威尔森编文；珍·雀波曼绘图；李永怡译.html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关键词搜索：https://www.jiaokey.com/tag/爱打呼的大熊.html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