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我的卡萝  画自己的画家</w:t>
      </w:r>
    </w:p>
    <w:p>
      <w:r>
        <w:rPr>
          <w:rFonts w:ascii="宋体" w:hAnsi="宋体" w:eastAsia="宋体"/>
          <w:sz w:val="24"/>
        </w:rPr>
        <w:t>马格利特·福瑞斯编文；宋珮译；汤米·狄波拉绘图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我的卡萝  画自己的画家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马格利特·福瑞斯编文；宋珮译；汤米·狄波拉绘图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本书出售、求购地址：https://www.jiaokey.com/book/detail/13796897.html</w:t>
      </w:r>
    </w:p>
    <w:p>
      <w:r>
        <w:t>更多相关图书推荐：https://www.jiaokey.com</w:t>
      </w:r>
    </w:p>
    <w:p>
      <w:r>
        <w:t>马格利特·福瑞斯编文；宋珮译；汤米·狄波拉绘图 其他作品：https://www.jiaokey.com/tag/马格利特·福瑞斯编文；宋珮译；汤米·狄波拉绘图.html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关键词搜索：https://www.jiaokey.com/tag/我的卡萝  画自己的画家.html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