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吃掉了什么？</w:t>
      </w:r>
    </w:p>
    <w:p>
      <w:r>
        <w:rPr>
          <w:rFonts w:ascii="宋体" w:hAnsi="宋体" w:eastAsia="宋体"/>
          <w:sz w:val="24"/>
        </w:rPr>
        <w:t>岸田衿子编文；长野博一绘图；周佩颖译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岸田衿子编文；长野博一绘图；周佩颖译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本书出售、求购地址：https://www.jiaokey.com/book/detail/13796834.html</w:t>
      </w:r>
    </w:p>
    <w:p>
      <w:r>
        <w:t>更多相关图书推荐：https://www.jiaokey.com</w:t>
      </w:r>
    </w:p>
    <w:p>
      <w:r>
        <w:t>岸田衿子编文；长野博一绘图；周佩颖译 其他作品：https://www.jiaokey.com/tag/岸田衿子编文；长野博一绘图；周佩颖译.html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关键词搜索：https://www.jiaokey.com/tag/吃掉了什么？.html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