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天空为什么是蓝色的？</w:t>
      </w:r>
    </w:p>
    <w:p>
      <w:r>
        <w:rPr>
          <w:rFonts w:ascii="宋体" w:hAnsi="宋体" w:eastAsia="宋体"/>
          <w:sz w:val="24"/>
        </w:rPr>
        <w:t>莎莉·葛林德列编文；苏珊·巴蕾绘图；黄郇媖译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天空为什么是蓝色的？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莎莉·葛林德列编文；苏珊·巴蕾绘图；黄郇媖译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本书出售、求购地址：https://www.jiaokey.com/book/detail/13796829.html</w:t>
      </w:r>
    </w:p>
    <w:p>
      <w:r>
        <w:t>更多相关图书推荐：https://www.jiaokey.com</w:t>
      </w:r>
    </w:p>
    <w:p>
      <w:r>
        <w:t>莎莉·葛林德列编文；苏珊·巴蕾绘图；黄郇媖译 其他作品：https://www.jiaokey.com/tag/莎莉·葛林德列编文；苏珊·巴蕾绘图；黄郇媖译.html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关键词搜索：https://www.jiaokey.com/tag/天空为什么是蓝色的？.html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