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听！扫街车来了</w:t>
      </w:r>
    </w:p>
    <w:p>
      <w:r>
        <w:rPr>
          <w:rFonts w:ascii="宋体" w:hAnsi="宋体" w:eastAsia="宋体"/>
          <w:sz w:val="24"/>
        </w:rPr>
        <w:t>镰田步编；吴枝美译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听！扫街车来了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镰田步编；吴枝美译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阿尔发国籍文化事业有限公司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本书出售、求购地址：https://www.jiaokey.com/book/detail/13796787.html</w:t>
      </w:r>
    </w:p>
    <w:p>
      <w:r>
        <w:t>更多相关图书推荐：https://www.jiaokey.com</w:t>
      </w:r>
    </w:p>
    <w:p>
      <w:r>
        <w:t>镰田步编；吴枝美译 其他作品：https://www.jiaokey.com/tag/镰田步编；吴枝美译.html</w:t>
      </w:r>
    </w:p>
    <w:p>
      <w:r>
        <w:t>阿尔发国籍文化事业有限公司 出版图书：https://www.jiaokey.com/tag/阿尔发国籍文化事业有限公司.html</w:t>
      </w:r>
    </w:p>
    <w:p>
      <w:r>
        <w:t>关键词搜索：https://www.jiaokey.com/tag/听！扫街车来了.html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