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书名：从《蛇郎》到《马兰花》  三（两）姐妹故事在20世纪的演变</w:t>
      </w:r>
    </w:p>
    <w:p>
      <w:r>
        <w:t>作者：吴翔之著</w:t>
      </w:r>
    </w:p>
    <w:p>
      <w:r>
        <w:t>出版社：银川：阳光出版社</w:t>
      </w:r>
    </w:p>
    <w:p>
      <w:r>
        <w:t>出版日期：2015.02</w:t>
      </w:r>
    </w:p>
    <w:p>
      <w:r>
        <w:t>总页数：168</w:t>
      </w:r>
    </w:p>
    <w:p>
      <w:r>
        <w:t>更多请访问教客网: www.jiaokey.com</w:t>
      </w:r>
    </w:p>
    <w:p>
      <w:r>
        <w:t>从《蛇郎》到《马兰花》  三（两）姐妹故事在20世纪的演变 评论地址：https://www.jiaokey.com/book/detail/13796107.html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