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大洗牌 全球金融秩序最后角力</w:t>
      </w:r>
    </w:p>
    <w:p>
      <w:r>
        <w:rPr>
          <w:rFonts w:ascii="宋体" w:hAnsi="宋体" w:eastAsia="宋体"/>
          <w:sz w:val="24"/>
        </w:rPr>
        <w:t>（荷）米卫凌著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大洗牌 全球金融秩序最后角力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（荷）米卫凌著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本书出售、求购地址：https://www.jiaokey.com/book/detail/13795524.html</w:t>
      </w:r>
    </w:p>
    <w:p>
      <w:r>
        <w:t>更多相关图书推荐：https://www.jiaokey.com</w:t>
      </w:r>
    </w:p>
    <w:p>
      <w:r>
        <w:t>（荷）米卫凌著 其他作品：https://www.jiaokey.com/tag/（荷）米卫凌著.html</w:t>
      </w:r>
    </w:p>
    <w:p>
      <w:r>
        <w:t>关键词搜索：https://www.jiaokey.com/tag/大洗牌 全球金融秩序最后角力.html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