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果树生产实用技术</w:t>
      </w:r>
    </w:p>
    <w:p>
      <w:r>
        <w:rPr>
          <w:rFonts w:ascii="宋体" w:hAnsi="宋体" w:eastAsia="宋体"/>
          <w:sz w:val="24"/>
        </w:rPr>
        <w:t>王朝伦，李书立，安冕等主编；王峰，邢彩云，苏聪玲等副主编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果树生产实用技术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王朝伦，李书立，安冕等主编；王峰，邢彩云，苏聪玲等副主编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本书出售、求购地址：https://www.jiaokey.com/book/detail/13794952.html</w:t>
      </w:r>
    </w:p>
    <w:p>
      <w:r>
        <w:t>更多相关图书推荐：https://www.jiaokey.com</w:t>
      </w:r>
    </w:p>
    <w:p>
      <w:r>
        <w:t>王朝伦，李书立，安冕等主编；王峰，邢彩云，苏聪玲等副主编 其他作品：https://www.jiaokey.com/tag/王朝伦，李书立，安冕等主编；王峰，邢彩云，苏聪玲等副主编.html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关键词搜索：https://www.jiaokey.com/tag/果树生产实用技术.html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