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学校体育游戏大全  完全图解</w:t>
      </w:r>
    </w:p>
    <w:p>
      <w:r>
        <w:rPr>
          <w:rFonts w:ascii="宋体" w:hAnsi="宋体" w:eastAsia="宋体"/>
          <w:sz w:val="24"/>
        </w:rPr>
        <w:t>（日）茨木惇辅，京口和雄，村野実等执笔；（日）梶原玲，金井祐太郎协作编辑；乐云，江米足，李公达翻译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学校体育游戏大全  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（日）茨木惇辅，京口和雄，村野実等执笔；（日）梶原玲，金井祐太郎协作编辑；乐云，江米足，李公达翻译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本书出售、求购地址：https://www.jiaokey.com/book/detail/13794910.html</w:t>
      </w:r>
    </w:p>
    <w:p>
      <w:r>
        <w:t>更多相关图书推荐：https://www.jiaokey.com</w:t>
      </w:r>
    </w:p>
    <w:p>
      <w:r>
        <w:t>（日）茨木惇辅，京口和雄，村野実等执笔；（日）梶原玲，金井祐太郎协作编辑；乐云，江米足，李公达翻译 其他作品：https://www.jiaokey.com/tag/（日）茨木惇辅，京口和雄，村野実等执笔；（日）梶原玲，金井祐太郎协作编辑；乐云，江米足，李公达翻译.html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关键词搜索：https://www.jiaokey.com/tag/学校体育游戏大全  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