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给水排水工程专业历年试题与解析  专业部分  2006-2013</w:t>
      </w:r>
    </w:p>
    <w:p>
      <w:r>
        <w:rPr>
          <w:rFonts w:ascii="宋体" w:hAnsi="宋体" w:eastAsia="宋体"/>
          <w:sz w:val="24"/>
        </w:rPr>
        <w:t>张福先，张锋主编；董志华，武爱国副主编；张海宾，于凤庆参编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给水排水工程专业历年试题与解析  专业部分  2006-2013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张福先，张锋主编；董志华，武爱国副主编；张海宾，于凤庆参编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本书出售、求购地址：https://www.jiaokey.com/book/detail/13794728.html</w:t>
      </w:r>
    </w:p>
    <w:p>
      <w:r>
        <w:t>更多相关图书推荐：https://www.jiaokey.com</w:t>
      </w:r>
    </w:p>
    <w:p>
      <w:r>
        <w:t>张福先，张锋主编；董志华，武爱国副主编；张海宾，于凤庆参编 其他作品：https://www.jiaokey.com/tag/张福先，张锋主编；董志华，武爱国副主编；张海宾，于凤庆参编.html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关键词搜索：https://www.jiaokey.com/tag/给水排水工程专业历年试题与解析  专业部分  2006-2013.html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