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30层楼的30只喵咪</w:t>
      </w:r>
    </w:p>
    <w:p>
      <w:r>
        <w:rPr>
          <w:rFonts w:ascii="宋体" w:hAnsi="宋体" w:eastAsia="宋体"/>
          <w:sz w:val="24"/>
        </w:rPr>
        <w:t>安井季子编文；彬田比吕美绘图；林嘉丽译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30层楼的30只喵咪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安井季子编文；彬田比吕美绘图；林嘉丽译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大颖文化事业股份有限公司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本书出售、求购地址：https://www.jiaokey.com/book/detail/13794398.html</w:t>
      </w:r>
    </w:p>
    <w:p>
      <w:r>
        <w:t>更多相关图书推荐：https://www.jiaokey.com</w:t>
      </w:r>
    </w:p>
    <w:p>
      <w:r>
        <w:t>安井季子编文；彬田比吕美绘图；林嘉丽译 其他作品：https://www.jiaokey.com/tag/安井季子编文；彬田比吕美绘图；林嘉丽译.html</w:t>
      </w:r>
    </w:p>
    <w:p>
      <w:r>
        <w:t>大颖文化事业股份有限公司 出版图书：https://www.jiaokey.com/tag/大颖文化事业股份有限公司.html</w:t>
      </w:r>
    </w:p>
    <w:p>
      <w:r>
        <w:t>关键词搜索：https://www.jiaokey.com/tag/30层楼的30只喵咪.html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