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中西文化的精神差异与现代转型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中西文化的精神差异与现代转型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本书出售、求购地址：https://www.jiaokey.com/book/detail/13792944.html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关键词搜索：https://www.jiaokey.com/tag/中西文化的精神差异与现代转型.html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